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8CD" w:rsidRPr="001A6B17" w:rsidRDefault="00B948CD" w:rsidP="00B948CD">
      <w:pPr>
        <w:pStyle w:val="ListParagraph"/>
        <w:numPr>
          <w:ilvl w:val="0"/>
          <w:numId w:val="2"/>
        </w:numPr>
        <w:spacing w:after="0" w:line="240" w:lineRule="auto"/>
        <w:ind w:left="270" w:hanging="270"/>
        <w:rPr>
          <w:rStyle w:val="Strong"/>
          <w:rFonts w:cstheme="minorHAnsi"/>
          <w:b w:val="0"/>
          <w:bCs w:val="0"/>
          <w:sz w:val="20"/>
          <w:szCs w:val="20"/>
        </w:rPr>
      </w:pPr>
      <w:r w:rsidRPr="001A6B17">
        <w:rPr>
          <w:rStyle w:val="Strong"/>
          <w:rFonts w:cstheme="minorHAnsi"/>
          <w:sz w:val="20"/>
          <w:szCs w:val="20"/>
        </w:rPr>
        <w:t>Safe measures when operating the ambulance</w:t>
      </w:r>
    </w:p>
    <w:p w:rsidR="00B948CD" w:rsidRPr="001A6B17" w:rsidRDefault="00B948CD" w:rsidP="00A34215">
      <w:pPr>
        <w:pStyle w:val="ListParagraph"/>
        <w:numPr>
          <w:ilvl w:val="1"/>
          <w:numId w:val="2"/>
        </w:numPr>
        <w:spacing w:after="0" w:line="240" w:lineRule="auto"/>
        <w:ind w:left="630" w:hanging="180"/>
        <w:rPr>
          <w:rFonts w:cstheme="minorHAnsi"/>
          <w:sz w:val="20"/>
          <w:szCs w:val="20"/>
        </w:rPr>
      </w:pPr>
      <w:r w:rsidRPr="001A6B17">
        <w:rPr>
          <w:rFonts w:cstheme="minorHAnsi"/>
          <w:sz w:val="20"/>
          <w:szCs w:val="20"/>
        </w:rPr>
        <w:t>Goal – When operating an ambulance, the learner will be able to apply the correct safety measures.</w:t>
      </w:r>
    </w:p>
    <w:p w:rsidR="00B948CD" w:rsidRPr="001A6B17" w:rsidRDefault="00B948CD" w:rsidP="00A34215">
      <w:pPr>
        <w:pStyle w:val="ListParagraph"/>
        <w:numPr>
          <w:ilvl w:val="2"/>
          <w:numId w:val="2"/>
        </w:numPr>
        <w:spacing w:after="0" w:line="240" w:lineRule="auto"/>
        <w:ind w:left="990" w:hanging="270"/>
        <w:rPr>
          <w:rFonts w:cstheme="minorHAnsi"/>
          <w:sz w:val="20"/>
          <w:szCs w:val="20"/>
        </w:rPr>
      </w:pPr>
      <w:r w:rsidRPr="001A6B17">
        <w:rPr>
          <w:rFonts w:cstheme="minorHAnsi"/>
          <w:sz w:val="20"/>
          <w:szCs w:val="20"/>
        </w:rPr>
        <w:t>Given an ambulance, students will be able to identify the items located in the ambulance, what it is used for, how it works, where it is stored and why it is stored there.</w:t>
      </w:r>
    </w:p>
    <w:p w:rsidR="00B948CD" w:rsidRPr="001A6B17" w:rsidRDefault="00B948CD" w:rsidP="00A34215">
      <w:pPr>
        <w:pStyle w:val="ListParagraph"/>
        <w:numPr>
          <w:ilvl w:val="2"/>
          <w:numId w:val="2"/>
        </w:numPr>
        <w:spacing w:after="0" w:line="240" w:lineRule="auto"/>
        <w:ind w:left="990" w:hanging="270"/>
        <w:rPr>
          <w:rFonts w:cstheme="minorHAnsi"/>
          <w:sz w:val="20"/>
          <w:szCs w:val="20"/>
        </w:rPr>
      </w:pPr>
      <w:r w:rsidRPr="001A6B17">
        <w:rPr>
          <w:rFonts w:cstheme="minorHAnsi"/>
          <w:sz w:val="20"/>
          <w:szCs w:val="20"/>
        </w:rPr>
        <w:t>Students will be able to take a complete inventory before and after their shift, restocking as needed, cleaning and restocking the vehicle for the next shift, and will be able to complete an exterior inspection to ensure all lights and sirens are functioning properly.</w:t>
      </w:r>
    </w:p>
    <w:p w:rsidR="00B948CD" w:rsidRPr="001A6B17" w:rsidRDefault="00B948CD" w:rsidP="00A34215">
      <w:pPr>
        <w:pStyle w:val="ListParagraph"/>
        <w:numPr>
          <w:ilvl w:val="2"/>
          <w:numId w:val="2"/>
        </w:numPr>
        <w:spacing w:after="0" w:line="240" w:lineRule="auto"/>
        <w:ind w:left="990" w:hanging="270"/>
        <w:rPr>
          <w:rFonts w:cstheme="minorHAnsi"/>
          <w:sz w:val="20"/>
          <w:szCs w:val="20"/>
        </w:rPr>
      </w:pPr>
      <w:r w:rsidRPr="001A6B17">
        <w:rPr>
          <w:rFonts w:cstheme="minorHAnsi"/>
          <w:sz w:val="20"/>
          <w:szCs w:val="20"/>
        </w:rPr>
        <w:t>Students will identify areas of an ambulance and demonstrate their use.</w:t>
      </w:r>
    </w:p>
    <w:p w:rsidR="00B948CD" w:rsidRPr="001A6B17" w:rsidRDefault="00B948CD" w:rsidP="00B948CD">
      <w:pPr>
        <w:spacing w:after="0" w:line="240" w:lineRule="auto"/>
        <w:rPr>
          <w:rFonts w:cstheme="minorHAnsi"/>
          <w:sz w:val="20"/>
          <w:szCs w:val="20"/>
        </w:rPr>
      </w:pPr>
    </w:p>
    <w:p w:rsidR="00B948CD" w:rsidRPr="001A6B17" w:rsidRDefault="00B948CD" w:rsidP="00B948CD">
      <w:pPr>
        <w:spacing w:after="0" w:line="240" w:lineRule="auto"/>
        <w:rPr>
          <w:rFonts w:cstheme="minorHAnsi"/>
          <w:i/>
          <w:sz w:val="20"/>
          <w:szCs w:val="20"/>
        </w:rPr>
      </w:pPr>
      <w:r w:rsidRPr="001A6B17">
        <w:rPr>
          <w:rFonts w:cstheme="minorHAnsi"/>
          <w:b/>
          <w:i/>
          <w:color w:val="0070C0"/>
          <w:sz w:val="20"/>
          <w:szCs w:val="20"/>
        </w:rPr>
        <w:t>Assessment Utilized</w:t>
      </w:r>
      <w:r w:rsidRPr="001A6B17">
        <w:rPr>
          <w:rFonts w:cstheme="minorHAnsi"/>
          <w:color w:val="0070C0"/>
          <w:sz w:val="20"/>
          <w:szCs w:val="20"/>
        </w:rPr>
        <w:t xml:space="preserve">:  </w:t>
      </w:r>
      <w:r w:rsidRPr="001A6B17">
        <w:rPr>
          <w:rFonts w:cstheme="minorHAnsi"/>
          <w:i/>
          <w:sz w:val="20"/>
          <w:szCs w:val="20"/>
        </w:rPr>
        <w:t>Pencil &amp; Paper</w:t>
      </w:r>
    </w:p>
    <w:p w:rsidR="001A6B17" w:rsidRPr="001A6B17" w:rsidRDefault="001A6B17" w:rsidP="001A6B17">
      <w:pPr>
        <w:pBdr>
          <w:bottom w:val="single" w:sz="12" w:space="1" w:color="auto"/>
        </w:pBdr>
        <w:spacing w:after="0" w:line="240" w:lineRule="auto"/>
        <w:rPr>
          <w:rFonts w:cstheme="minorHAnsi"/>
          <w:color w:val="0070C0"/>
          <w:sz w:val="20"/>
          <w:szCs w:val="20"/>
        </w:rPr>
      </w:pPr>
      <w:r w:rsidRPr="001A6B17">
        <w:rPr>
          <w:rFonts w:cstheme="minorHAnsi"/>
          <w:b/>
          <w:i/>
          <w:color w:val="0070C0"/>
          <w:sz w:val="20"/>
          <w:szCs w:val="20"/>
        </w:rPr>
        <w:t>Why Effective</w:t>
      </w:r>
      <w:r w:rsidRPr="001A6B17">
        <w:rPr>
          <w:rFonts w:cstheme="minorHAnsi"/>
          <w:i/>
          <w:sz w:val="20"/>
          <w:szCs w:val="20"/>
        </w:rPr>
        <w:t xml:space="preserve">: </w:t>
      </w:r>
      <w:r w:rsidRPr="001A6B17">
        <w:rPr>
          <w:rFonts w:cstheme="minorHAnsi"/>
          <w:sz w:val="20"/>
          <w:szCs w:val="20"/>
        </w:rPr>
        <w:t>To determine whether learner can identify correct answer from a given list. Learner may have to apply a concept or principle to identify the correct answer.</w:t>
      </w:r>
    </w:p>
    <w:p w:rsidR="00B948CD" w:rsidRPr="001A6B17" w:rsidRDefault="00B948CD" w:rsidP="00B948CD">
      <w:pPr>
        <w:pBdr>
          <w:bottom w:val="single" w:sz="12" w:space="1" w:color="auto"/>
        </w:pBdr>
        <w:spacing w:after="0" w:line="240" w:lineRule="auto"/>
        <w:rPr>
          <w:rFonts w:cstheme="minorHAnsi"/>
          <w:i/>
          <w:sz w:val="20"/>
          <w:szCs w:val="20"/>
        </w:rPr>
      </w:pPr>
      <w:r w:rsidRPr="001A6B17">
        <w:rPr>
          <w:rFonts w:cstheme="minorHAnsi"/>
          <w:b/>
          <w:color w:val="0070C0"/>
          <w:sz w:val="20"/>
          <w:szCs w:val="20"/>
        </w:rPr>
        <w:t>Instructional Strategy</w:t>
      </w:r>
      <w:r w:rsidRPr="001A6B17">
        <w:rPr>
          <w:rFonts w:cstheme="minorHAnsi"/>
          <w:color w:val="0070C0"/>
          <w:sz w:val="20"/>
          <w:szCs w:val="20"/>
        </w:rPr>
        <w:t xml:space="preserve">: </w:t>
      </w:r>
      <w:r w:rsidRPr="001A6B17">
        <w:rPr>
          <w:rFonts w:cstheme="minorHAnsi"/>
          <w:i/>
          <w:sz w:val="20"/>
          <w:szCs w:val="20"/>
        </w:rPr>
        <w:t>Multiple Choice or Short Answer</w:t>
      </w:r>
    </w:p>
    <w:p w:rsidR="00B948CD" w:rsidRPr="001A6B17" w:rsidRDefault="00B948CD" w:rsidP="00B948CD">
      <w:pPr>
        <w:pStyle w:val="ListParagraph"/>
        <w:numPr>
          <w:ilvl w:val="0"/>
          <w:numId w:val="2"/>
        </w:numPr>
        <w:ind w:left="270" w:hanging="270"/>
        <w:rPr>
          <w:rStyle w:val="Strong"/>
          <w:rFonts w:cstheme="minorHAnsi"/>
          <w:b w:val="0"/>
          <w:bCs w:val="0"/>
          <w:sz w:val="20"/>
          <w:szCs w:val="20"/>
        </w:rPr>
      </w:pPr>
      <w:r w:rsidRPr="001A6B17">
        <w:rPr>
          <w:rStyle w:val="Strong"/>
          <w:rFonts w:cstheme="minorHAnsi"/>
          <w:sz w:val="20"/>
          <w:szCs w:val="20"/>
        </w:rPr>
        <w:t>Initial assessment of patient’s condition</w:t>
      </w:r>
    </w:p>
    <w:p w:rsidR="00B948CD" w:rsidRPr="001A6B17" w:rsidRDefault="00B948CD" w:rsidP="00A34215">
      <w:pPr>
        <w:pStyle w:val="ListParagraph"/>
        <w:numPr>
          <w:ilvl w:val="1"/>
          <w:numId w:val="2"/>
        </w:numPr>
        <w:ind w:left="630" w:hanging="180"/>
        <w:rPr>
          <w:rFonts w:cstheme="minorHAnsi"/>
          <w:sz w:val="20"/>
          <w:szCs w:val="20"/>
        </w:rPr>
      </w:pPr>
      <w:r w:rsidRPr="001A6B17">
        <w:rPr>
          <w:rFonts w:cstheme="minorHAnsi"/>
          <w:sz w:val="20"/>
          <w:szCs w:val="20"/>
        </w:rPr>
        <w:t>Goal – Given a patient, the student will complete initial assessment.</w:t>
      </w:r>
    </w:p>
    <w:p w:rsidR="00B948CD" w:rsidRPr="001A6B17" w:rsidRDefault="00B948CD" w:rsidP="00A34215">
      <w:pPr>
        <w:pStyle w:val="ListParagraph"/>
        <w:numPr>
          <w:ilvl w:val="2"/>
          <w:numId w:val="2"/>
        </w:numPr>
        <w:ind w:left="990" w:hanging="270"/>
        <w:rPr>
          <w:rFonts w:cstheme="minorHAnsi"/>
          <w:sz w:val="20"/>
          <w:szCs w:val="20"/>
        </w:rPr>
      </w:pPr>
      <w:r w:rsidRPr="001A6B17">
        <w:rPr>
          <w:rFonts w:cstheme="minorHAnsi"/>
          <w:sz w:val="20"/>
          <w:szCs w:val="20"/>
        </w:rPr>
        <w:t xml:space="preserve"> Students will properly assess a patient's condition and secure patient into the back of the ambulance.</w:t>
      </w:r>
    </w:p>
    <w:p w:rsidR="00B948CD" w:rsidRPr="001A6B17" w:rsidRDefault="00B948CD" w:rsidP="00A34215">
      <w:pPr>
        <w:pStyle w:val="ListParagraph"/>
        <w:numPr>
          <w:ilvl w:val="2"/>
          <w:numId w:val="2"/>
        </w:numPr>
        <w:ind w:left="990" w:hanging="270"/>
        <w:rPr>
          <w:rFonts w:cstheme="minorHAnsi"/>
          <w:sz w:val="20"/>
          <w:szCs w:val="20"/>
        </w:rPr>
      </w:pPr>
      <w:r w:rsidRPr="001A6B17">
        <w:rPr>
          <w:rFonts w:cstheme="minorHAnsi"/>
          <w:sz w:val="20"/>
          <w:szCs w:val="20"/>
        </w:rPr>
        <w:t>Student will demonstrate proper uses of pharmaceutical medication found in the ambulance and will ask questions to in order to administer the appropriate medication.</w:t>
      </w:r>
    </w:p>
    <w:p w:rsidR="00B948CD" w:rsidRPr="001A6B17" w:rsidRDefault="00B948CD" w:rsidP="00A34215">
      <w:pPr>
        <w:pStyle w:val="ListParagraph"/>
        <w:numPr>
          <w:ilvl w:val="2"/>
          <w:numId w:val="2"/>
        </w:numPr>
        <w:ind w:left="990" w:hanging="270"/>
        <w:rPr>
          <w:rFonts w:cstheme="minorHAnsi"/>
          <w:sz w:val="20"/>
          <w:szCs w:val="20"/>
        </w:rPr>
      </w:pPr>
      <w:r w:rsidRPr="001A6B17">
        <w:rPr>
          <w:rFonts w:cstheme="minorHAnsi"/>
          <w:sz w:val="20"/>
          <w:szCs w:val="20"/>
        </w:rPr>
        <w:t>The student will learn the physical compounds (Chemical make-up) of drugs administered to patients, what they do, and proper dosage.</w:t>
      </w:r>
    </w:p>
    <w:p w:rsidR="00B948CD" w:rsidRPr="001A6B17" w:rsidRDefault="00B948CD" w:rsidP="00A34215">
      <w:pPr>
        <w:pStyle w:val="ListParagraph"/>
        <w:numPr>
          <w:ilvl w:val="2"/>
          <w:numId w:val="2"/>
        </w:numPr>
        <w:ind w:left="990" w:hanging="270"/>
        <w:rPr>
          <w:rFonts w:cstheme="minorHAnsi"/>
          <w:sz w:val="20"/>
          <w:szCs w:val="20"/>
        </w:rPr>
      </w:pPr>
      <w:r w:rsidRPr="001A6B17">
        <w:rPr>
          <w:rFonts w:cstheme="minorHAnsi"/>
          <w:sz w:val="20"/>
          <w:szCs w:val="20"/>
        </w:rPr>
        <w:t>The student will apply proper protocol on what medications the patient is currently taking or has in his/her system, &amp; by what medications counter act the effects of said medication.</w:t>
      </w:r>
    </w:p>
    <w:p w:rsidR="00B948CD" w:rsidRPr="001A6B17" w:rsidRDefault="00B948CD" w:rsidP="00B948CD">
      <w:pPr>
        <w:spacing w:after="0" w:line="240" w:lineRule="auto"/>
        <w:rPr>
          <w:rFonts w:cstheme="minorHAnsi"/>
          <w:i/>
          <w:sz w:val="20"/>
          <w:szCs w:val="20"/>
        </w:rPr>
      </w:pPr>
      <w:r w:rsidRPr="001A6B17">
        <w:rPr>
          <w:rFonts w:cstheme="minorHAnsi"/>
          <w:b/>
          <w:i/>
          <w:color w:val="0070C0"/>
          <w:sz w:val="20"/>
          <w:szCs w:val="20"/>
        </w:rPr>
        <w:t xml:space="preserve">Assessment Utilized: </w:t>
      </w:r>
      <w:r w:rsidRPr="001A6B17">
        <w:rPr>
          <w:rFonts w:cstheme="minorHAnsi"/>
          <w:i/>
          <w:sz w:val="20"/>
          <w:szCs w:val="20"/>
        </w:rPr>
        <w:t>Pencil &amp; Paper and Simulation</w:t>
      </w:r>
    </w:p>
    <w:p w:rsidR="001A6B17" w:rsidRPr="001A6B17" w:rsidRDefault="001A6B17" w:rsidP="001A6B17">
      <w:pPr>
        <w:pBdr>
          <w:bottom w:val="single" w:sz="12" w:space="1" w:color="auto"/>
        </w:pBdr>
        <w:spacing w:after="0" w:line="240" w:lineRule="auto"/>
        <w:rPr>
          <w:rFonts w:cstheme="minorHAnsi"/>
          <w:b/>
          <w:i/>
          <w:color w:val="0070C0"/>
          <w:sz w:val="20"/>
          <w:szCs w:val="20"/>
        </w:rPr>
      </w:pPr>
      <w:r w:rsidRPr="001A6B17">
        <w:rPr>
          <w:rFonts w:cstheme="minorHAnsi"/>
          <w:b/>
          <w:i/>
          <w:color w:val="0070C0"/>
          <w:sz w:val="20"/>
          <w:szCs w:val="20"/>
        </w:rPr>
        <w:t>Why Effective</w:t>
      </w:r>
      <w:r w:rsidRPr="001A6B17">
        <w:rPr>
          <w:rFonts w:cstheme="minorHAnsi"/>
          <w:i/>
          <w:sz w:val="20"/>
          <w:szCs w:val="20"/>
        </w:rPr>
        <w:t xml:space="preserve">: </w:t>
      </w:r>
      <w:r w:rsidRPr="001A6B17">
        <w:rPr>
          <w:rFonts w:cstheme="minorHAnsi"/>
          <w:sz w:val="20"/>
          <w:szCs w:val="20"/>
        </w:rPr>
        <w:t>To determine the learners' reasons for making a decision. Requires use of intellectual skills and thinking</w:t>
      </w:r>
    </w:p>
    <w:p w:rsidR="00B948CD" w:rsidRPr="001A6B17" w:rsidRDefault="00B948CD" w:rsidP="00B948CD">
      <w:pPr>
        <w:pBdr>
          <w:bottom w:val="single" w:sz="12" w:space="1" w:color="auto"/>
        </w:pBdr>
        <w:spacing w:after="0" w:line="240" w:lineRule="auto"/>
        <w:rPr>
          <w:rFonts w:cstheme="minorHAnsi"/>
          <w:i/>
          <w:sz w:val="20"/>
          <w:szCs w:val="20"/>
        </w:rPr>
      </w:pPr>
      <w:r w:rsidRPr="001A6B17">
        <w:rPr>
          <w:rFonts w:cstheme="minorHAnsi"/>
          <w:b/>
          <w:i/>
          <w:color w:val="0070C0"/>
          <w:sz w:val="20"/>
          <w:szCs w:val="20"/>
        </w:rPr>
        <w:t xml:space="preserve">Instructional Strategy: </w:t>
      </w:r>
      <w:r w:rsidRPr="001A6B17">
        <w:rPr>
          <w:rFonts w:cstheme="minorHAnsi"/>
          <w:i/>
          <w:sz w:val="20"/>
          <w:szCs w:val="20"/>
        </w:rPr>
        <w:t>Multiple Choice, Short Answer, Role Play or CBT</w:t>
      </w:r>
    </w:p>
    <w:p w:rsidR="00B948CD" w:rsidRPr="001A6B17" w:rsidRDefault="00B948CD" w:rsidP="00A34215">
      <w:pPr>
        <w:pStyle w:val="ListParagraph"/>
        <w:numPr>
          <w:ilvl w:val="0"/>
          <w:numId w:val="2"/>
        </w:numPr>
        <w:ind w:left="270" w:hanging="270"/>
        <w:rPr>
          <w:rStyle w:val="Strong"/>
          <w:rFonts w:cstheme="minorHAnsi"/>
          <w:b w:val="0"/>
          <w:bCs w:val="0"/>
          <w:sz w:val="20"/>
          <w:szCs w:val="20"/>
        </w:rPr>
      </w:pPr>
      <w:r w:rsidRPr="001A6B17">
        <w:rPr>
          <w:rStyle w:val="Strong"/>
          <w:rFonts w:cstheme="minorHAnsi"/>
          <w:sz w:val="20"/>
          <w:szCs w:val="20"/>
        </w:rPr>
        <w:t>CPR and defibrillator operation</w:t>
      </w:r>
    </w:p>
    <w:p w:rsidR="00B948CD" w:rsidRPr="001A6B17" w:rsidRDefault="00B948CD" w:rsidP="00A34215">
      <w:pPr>
        <w:pStyle w:val="ListParagraph"/>
        <w:numPr>
          <w:ilvl w:val="1"/>
          <w:numId w:val="2"/>
        </w:numPr>
        <w:ind w:left="630" w:hanging="180"/>
        <w:rPr>
          <w:rFonts w:cstheme="minorHAnsi"/>
          <w:sz w:val="20"/>
          <w:szCs w:val="20"/>
        </w:rPr>
      </w:pPr>
      <w:r w:rsidRPr="001A6B17">
        <w:rPr>
          <w:rFonts w:cstheme="minorHAnsi"/>
          <w:sz w:val="20"/>
          <w:szCs w:val="20"/>
        </w:rPr>
        <w:t>Goal - When presented with a new patient, the medical technician will be able to perform CPR and operate the AED.</w:t>
      </w:r>
    </w:p>
    <w:p w:rsidR="00B948CD" w:rsidRPr="001A6B17" w:rsidRDefault="00B948CD" w:rsidP="00A34215">
      <w:pPr>
        <w:pStyle w:val="ListParagraph"/>
        <w:numPr>
          <w:ilvl w:val="2"/>
          <w:numId w:val="2"/>
        </w:numPr>
        <w:ind w:left="990" w:hanging="270"/>
        <w:rPr>
          <w:rFonts w:cstheme="minorHAnsi"/>
          <w:sz w:val="20"/>
          <w:szCs w:val="20"/>
        </w:rPr>
      </w:pPr>
      <w:r w:rsidRPr="001A6B17">
        <w:rPr>
          <w:rFonts w:cstheme="minorHAnsi"/>
          <w:sz w:val="20"/>
          <w:szCs w:val="20"/>
        </w:rPr>
        <w:t xml:space="preserve"> Utilizing an AED and a CPR (Annie) dummy, perform CPR with zero discrepancies.</w:t>
      </w:r>
    </w:p>
    <w:p w:rsidR="00B948CD" w:rsidRPr="001A6B17" w:rsidRDefault="00B948CD" w:rsidP="00B948CD">
      <w:pPr>
        <w:spacing w:after="0" w:line="240" w:lineRule="auto"/>
        <w:rPr>
          <w:rFonts w:cstheme="minorHAnsi"/>
          <w:i/>
          <w:sz w:val="20"/>
          <w:szCs w:val="20"/>
        </w:rPr>
      </w:pPr>
      <w:r w:rsidRPr="001A6B17">
        <w:rPr>
          <w:rFonts w:cstheme="minorHAnsi"/>
          <w:b/>
          <w:i/>
          <w:color w:val="0070C0"/>
          <w:sz w:val="20"/>
          <w:szCs w:val="20"/>
        </w:rPr>
        <w:t xml:space="preserve">Assessment Utilized: </w:t>
      </w:r>
      <w:r w:rsidRPr="001A6B17">
        <w:rPr>
          <w:rFonts w:cstheme="minorHAnsi"/>
          <w:i/>
          <w:sz w:val="20"/>
          <w:szCs w:val="20"/>
        </w:rPr>
        <w:t>On-the-job via simulation</w:t>
      </w:r>
    </w:p>
    <w:p w:rsidR="001A6B17" w:rsidRPr="001A6B17" w:rsidRDefault="001A6B17" w:rsidP="00B948CD">
      <w:pPr>
        <w:spacing w:after="0" w:line="240" w:lineRule="auto"/>
        <w:rPr>
          <w:rFonts w:cstheme="minorHAnsi"/>
          <w:b/>
          <w:i/>
          <w:color w:val="0070C0"/>
          <w:sz w:val="20"/>
          <w:szCs w:val="20"/>
        </w:rPr>
      </w:pPr>
      <w:r w:rsidRPr="001A6B17">
        <w:rPr>
          <w:rFonts w:cstheme="minorHAnsi"/>
          <w:b/>
          <w:i/>
          <w:color w:val="0070C0"/>
          <w:sz w:val="20"/>
          <w:szCs w:val="20"/>
        </w:rPr>
        <w:t>Why Effective:</w:t>
      </w:r>
      <w:r w:rsidRPr="001A6B17">
        <w:rPr>
          <w:rFonts w:cstheme="minorHAnsi"/>
          <w:i/>
          <w:sz w:val="20"/>
          <w:szCs w:val="20"/>
        </w:rPr>
        <w:t xml:space="preserve"> </w:t>
      </w:r>
      <w:r w:rsidRPr="001A6B17">
        <w:rPr>
          <w:rFonts w:cstheme="minorHAnsi"/>
          <w:sz w:val="20"/>
          <w:szCs w:val="20"/>
        </w:rPr>
        <w:t>Instructor</w:t>
      </w:r>
      <w:r>
        <w:rPr>
          <w:rFonts w:cstheme="minorHAnsi"/>
          <w:sz w:val="20"/>
          <w:szCs w:val="20"/>
        </w:rPr>
        <w:t xml:space="preserve"> and or CBT</w:t>
      </w:r>
      <w:r w:rsidRPr="001A6B17">
        <w:rPr>
          <w:rFonts w:cstheme="minorHAnsi"/>
          <w:sz w:val="20"/>
          <w:szCs w:val="20"/>
        </w:rPr>
        <w:t xml:space="preserve"> can provide objective feedback, helps clarify learning. Learners apply learning during instruction and get immediate feedback.</w:t>
      </w:r>
    </w:p>
    <w:p w:rsidR="00B948CD" w:rsidRPr="001A6B17" w:rsidRDefault="00B948CD" w:rsidP="00B948CD">
      <w:pPr>
        <w:pBdr>
          <w:bottom w:val="single" w:sz="12" w:space="1" w:color="auto"/>
        </w:pBdr>
        <w:spacing w:after="0" w:line="240" w:lineRule="auto"/>
        <w:rPr>
          <w:rFonts w:cstheme="minorHAnsi"/>
          <w:i/>
          <w:sz w:val="20"/>
          <w:szCs w:val="20"/>
        </w:rPr>
      </w:pPr>
      <w:r w:rsidRPr="001A6B17">
        <w:rPr>
          <w:rFonts w:cstheme="minorHAnsi"/>
          <w:b/>
          <w:i/>
          <w:color w:val="0070C0"/>
          <w:sz w:val="20"/>
          <w:szCs w:val="20"/>
        </w:rPr>
        <w:t xml:space="preserve">Instructional Strategy: </w:t>
      </w:r>
      <w:r w:rsidRPr="001A6B17">
        <w:rPr>
          <w:rFonts w:cstheme="minorHAnsi"/>
          <w:i/>
          <w:sz w:val="20"/>
          <w:szCs w:val="20"/>
        </w:rPr>
        <w:t>CBT</w:t>
      </w:r>
    </w:p>
    <w:p w:rsidR="00B948CD" w:rsidRPr="001A6B17" w:rsidRDefault="00B948CD" w:rsidP="00A34215">
      <w:pPr>
        <w:pStyle w:val="ListParagraph"/>
        <w:numPr>
          <w:ilvl w:val="0"/>
          <w:numId w:val="2"/>
        </w:numPr>
        <w:spacing w:after="0" w:line="240" w:lineRule="auto"/>
        <w:ind w:left="270" w:hanging="270"/>
        <w:rPr>
          <w:rStyle w:val="Strong"/>
          <w:rFonts w:cstheme="minorHAnsi"/>
          <w:sz w:val="20"/>
          <w:szCs w:val="20"/>
        </w:rPr>
      </w:pPr>
      <w:r w:rsidRPr="001A6B17">
        <w:rPr>
          <w:rStyle w:val="Strong"/>
          <w:rFonts w:cstheme="minorHAnsi"/>
          <w:sz w:val="20"/>
          <w:szCs w:val="20"/>
        </w:rPr>
        <w:t>Incident report filing</w:t>
      </w:r>
    </w:p>
    <w:p w:rsidR="00B948CD" w:rsidRPr="001A6B17" w:rsidRDefault="00B948CD" w:rsidP="00A34215">
      <w:pPr>
        <w:pStyle w:val="ListParagraph"/>
        <w:numPr>
          <w:ilvl w:val="1"/>
          <w:numId w:val="2"/>
        </w:numPr>
        <w:spacing w:after="0" w:line="240" w:lineRule="auto"/>
        <w:ind w:left="630" w:hanging="180"/>
        <w:rPr>
          <w:rFonts w:cstheme="minorHAnsi"/>
          <w:sz w:val="20"/>
          <w:szCs w:val="20"/>
        </w:rPr>
      </w:pPr>
      <w:r w:rsidRPr="001A6B17">
        <w:rPr>
          <w:rFonts w:cstheme="minorHAnsi"/>
          <w:sz w:val="20"/>
          <w:szCs w:val="20"/>
        </w:rPr>
        <w:t>Goal – When given all the necessary information, the student will be able to complete and file an incident report.</w:t>
      </w:r>
    </w:p>
    <w:p w:rsidR="00B948CD" w:rsidRPr="001A6B17" w:rsidRDefault="00B948CD" w:rsidP="00A34215">
      <w:pPr>
        <w:pStyle w:val="ListParagraph"/>
        <w:numPr>
          <w:ilvl w:val="2"/>
          <w:numId w:val="2"/>
        </w:numPr>
        <w:spacing w:after="0" w:line="240" w:lineRule="auto"/>
        <w:ind w:left="1080"/>
        <w:rPr>
          <w:rFonts w:cstheme="minorHAnsi"/>
          <w:sz w:val="20"/>
          <w:szCs w:val="20"/>
        </w:rPr>
      </w:pPr>
      <w:r w:rsidRPr="001A6B17">
        <w:rPr>
          <w:rFonts w:cstheme="minorHAnsi"/>
          <w:sz w:val="20"/>
          <w:szCs w:val="20"/>
        </w:rPr>
        <w:t>Given the proper forms, file an incident report with no more than 3 errors.</w:t>
      </w:r>
    </w:p>
    <w:p w:rsidR="00B948CD" w:rsidRPr="001A6B17" w:rsidRDefault="00B948CD" w:rsidP="00B948CD">
      <w:pPr>
        <w:pStyle w:val="ListParagraph"/>
        <w:spacing w:after="0" w:line="240" w:lineRule="auto"/>
        <w:ind w:left="2160"/>
        <w:rPr>
          <w:rFonts w:cstheme="minorHAnsi"/>
          <w:sz w:val="20"/>
          <w:szCs w:val="20"/>
        </w:rPr>
      </w:pPr>
    </w:p>
    <w:p w:rsidR="00B948CD" w:rsidRPr="001A6B17" w:rsidRDefault="00B948CD" w:rsidP="00B948CD">
      <w:pPr>
        <w:spacing w:after="0" w:line="240" w:lineRule="auto"/>
        <w:rPr>
          <w:rFonts w:cstheme="minorHAnsi"/>
          <w:i/>
          <w:sz w:val="20"/>
          <w:szCs w:val="20"/>
        </w:rPr>
      </w:pPr>
      <w:r w:rsidRPr="001A6B17">
        <w:rPr>
          <w:rFonts w:cstheme="minorHAnsi"/>
          <w:b/>
          <w:i/>
          <w:color w:val="0070C0"/>
          <w:sz w:val="20"/>
          <w:szCs w:val="20"/>
        </w:rPr>
        <w:t xml:space="preserve">Assessment Utilized: </w:t>
      </w:r>
      <w:r w:rsidRPr="001A6B17">
        <w:rPr>
          <w:rFonts w:cstheme="minorHAnsi"/>
          <w:i/>
          <w:sz w:val="20"/>
          <w:szCs w:val="20"/>
        </w:rPr>
        <w:t>On-the-job via role play</w:t>
      </w:r>
    </w:p>
    <w:p w:rsidR="001A6B17" w:rsidRPr="001A6B17" w:rsidRDefault="001A6B17" w:rsidP="00B948CD">
      <w:pPr>
        <w:spacing w:after="0" w:line="240" w:lineRule="auto"/>
        <w:rPr>
          <w:rFonts w:cstheme="minorHAnsi"/>
          <w:b/>
          <w:i/>
          <w:color w:val="0070C0"/>
          <w:sz w:val="20"/>
          <w:szCs w:val="20"/>
        </w:rPr>
      </w:pPr>
      <w:r w:rsidRPr="001A6B17">
        <w:rPr>
          <w:rFonts w:cstheme="minorHAnsi"/>
          <w:b/>
          <w:i/>
          <w:color w:val="0070C0"/>
          <w:sz w:val="20"/>
          <w:szCs w:val="20"/>
        </w:rPr>
        <w:t>Why Effective:</w:t>
      </w:r>
      <w:r w:rsidRPr="001A6B17">
        <w:rPr>
          <w:rFonts w:cstheme="minorHAnsi"/>
          <w:sz w:val="20"/>
          <w:szCs w:val="20"/>
        </w:rPr>
        <w:t xml:space="preserve"> Instructor can provide objective feedback, helps clarify learning. Learners apply learning during instruction and get immediate feedback</w:t>
      </w:r>
    </w:p>
    <w:p w:rsidR="0049601B" w:rsidRPr="001A6B17" w:rsidRDefault="00B948CD" w:rsidP="001A6B17">
      <w:pPr>
        <w:spacing w:after="0" w:line="240" w:lineRule="auto"/>
        <w:rPr>
          <w:rFonts w:cstheme="minorHAnsi"/>
          <w:sz w:val="20"/>
          <w:szCs w:val="20"/>
        </w:rPr>
      </w:pPr>
      <w:r w:rsidRPr="001A6B17">
        <w:rPr>
          <w:rFonts w:cstheme="minorHAnsi"/>
          <w:b/>
          <w:i/>
          <w:color w:val="0070C0"/>
          <w:sz w:val="20"/>
          <w:szCs w:val="20"/>
        </w:rPr>
        <w:t xml:space="preserve">Instructional Strategy: </w:t>
      </w:r>
      <w:r w:rsidRPr="001A6B17">
        <w:rPr>
          <w:rFonts w:cstheme="minorHAnsi"/>
          <w:i/>
          <w:sz w:val="20"/>
          <w:szCs w:val="20"/>
        </w:rPr>
        <w:t>Practice Exercises</w:t>
      </w:r>
    </w:p>
    <w:sectPr w:rsidR="0049601B" w:rsidRPr="001A6B17" w:rsidSect="00B94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D0DEA"/>
    <w:multiLevelType w:val="hybridMultilevel"/>
    <w:tmpl w:val="13F89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797A6E"/>
    <w:multiLevelType w:val="hybridMultilevel"/>
    <w:tmpl w:val="AB2C51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4D0DD7"/>
    <w:multiLevelType w:val="hybridMultilevel"/>
    <w:tmpl w:val="58C01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948CD"/>
    <w:rsid w:val="001A6B17"/>
    <w:rsid w:val="00327D89"/>
    <w:rsid w:val="0049601B"/>
    <w:rsid w:val="00A34215"/>
    <w:rsid w:val="00B948CD"/>
    <w:rsid w:val="00BC5182"/>
    <w:rsid w:val="00CF4A8F"/>
    <w:rsid w:val="00E774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8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948CD"/>
    <w:rPr>
      <w:b/>
      <w:bCs/>
    </w:rPr>
  </w:style>
  <w:style w:type="paragraph" w:styleId="ListParagraph">
    <w:name w:val="List Paragraph"/>
    <w:basedOn w:val="Normal"/>
    <w:uiPriority w:val="34"/>
    <w:qFormat/>
    <w:rsid w:val="00B948C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415</Words>
  <Characters>2370</Characters>
  <Application>Microsoft Office Word</Application>
  <DocSecurity>0</DocSecurity>
  <Lines>19</Lines>
  <Paragraphs>5</Paragraphs>
  <ScaleCrop>false</ScaleCrop>
  <Company>Microsoft</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JayMel</dc:creator>
  <cp:lastModifiedBy>JayMel</cp:lastModifiedBy>
  <cp:revision>4</cp:revision>
  <dcterms:created xsi:type="dcterms:W3CDTF">2012-07-03T22:40:00Z</dcterms:created>
  <dcterms:modified xsi:type="dcterms:W3CDTF">2012-07-03T22:58:00Z</dcterms:modified>
</cp:coreProperties>
</file>